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ind w:hanging="2"/>
        <w:spacing w:before="240" w:after="240"/>
        <w:jc w:val="center"/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ΚΑΤΑΣΤΑΤΙΚΟ ΣΥΣΤΑΣΗΣ ΤΗΣ ΟΜΟΡΡΥΘΜΗΣ ΕΤΑΙΡΕΙΑΣ ΜΕ ΤΗΝ ΕΠΩΝΥΜΙΑ «……………….»</w:t>
      </w:r>
    </w:p>
    <w:p>
      <w:pPr>
        <w:ind w:hanging="2"/>
        <w:spacing w:before="240" w:after="240"/>
        <w:jc w:val="center"/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(</w:t>
      </w:r>
      <w:r>
        <w:rPr>
          <w:rFonts w:ascii="Calibri" w:hAnsi="Calibri" w:eastAsia="Calibri" w:cs="Calibri"/>
          <w:b/>
          <w:i/>
          <w:color w:val="000000"/>
          <w:sz w:val="24"/>
          <w:szCs w:val="24"/>
          <w:lang w:val="el-gr"/>
        </w:rPr>
        <w:t>Ι. ΥΠΟΧΡΕΩΤΙΚΟ ΠΕΡΙΕΧΟΜΕΝΟ</w:t>
      </w: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)</w:t>
      </w:r>
    </w:p>
    <w:p>
      <w:pPr>
        <w:ind w:hanging="2"/>
        <w:spacing/>
        <w:jc w:val="center"/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1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Σύσταση - Εταιρικός Τύπος - Επωνυμία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Συστήνεται με το παρόν καταστατικό Ομόρρυθμη Εταιρεία με την επωνυμία «…………Ομόρρυθμη Εταιρεία» (ή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«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………Ο.Ε.») και το δια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κριτικό τίτλο «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………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».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Για τις διεθνείς συναλλαγές η ανωτέρω επωνυμία αποδίδεται «……… </w:t>
      </w:r>
      <w:r>
        <w:rPr>
          <w:rFonts w:ascii="Calibri" w:hAnsi="Calibri" w:eastAsia="Calibri" w:cs="Calibri"/>
          <w:color w:val="000000"/>
          <w:sz w:val="24"/>
          <w:szCs w:val="24"/>
        </w:rPr>
        <w:t>General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Partnership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»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(ή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«…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….. </w:t>
      </w:r>
      <w:r>
        <w:rPr>
          <w:rFonts w:ascii="Calibri" w:hAnsi="Calibri" w:eastAsia="Calibri" w:cs="Calibri"/>
          <w:color w:val="000000"/>
          <w:sz w:val="24"/>
          <w:szCs w:val="24"/>
        </w:rPr>
        <w:t>G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.»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) και ο ανωτέρω διακριτ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ικός τίτλος αποδίδεται «…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…..».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2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Έδρα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Έδρα της εταιρείας ορίζεται ο δήμος …………………………του νομού …………</w:t>
      </w:r>
    </w:p>
    <w:p>
      <w:pPr>
        <w:ind w:hanging="2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3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Σκοπός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Σκοπός της εταιρείας είναι ..…………………………………………………………</w:t>
      </w:r>
    </w:p>
    <w:p>
      <w:pPr>
        <w:ind w:hanging="2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4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Διάρκεια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Η διάρκεια της εταιρείας ορίζεται σε ….. (…) έτη και αρχίζει από την καταχώριση και δημοσίευση του παρόντος καταστατικού στο Γενικό Εμπορικό Μητρώο (Γ.Ε.ΜΗ.).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ή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Η διάρκεια της εταιρείας είναι αορίστου χρόνου και αρχίζει από την καταχώριση και δημοσίευση του παρόντος καταστατικού στο Γενικό Εμπορικό Μητρώο (Γ.Ε.ΜΗ.).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5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 xml:space="preserve">Εταίροι 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>(τουλάχιστον δ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>ύ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>ο)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Συμμετοχή στα κέρδη και στις ζημίες της εταιρείας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Οι εταίροι μετέχουν στα κέρδη και στις ζημιές της εταιρείας με τα παρακάτω ποσοστά έκαστος: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left="-2"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(</w:t>
      </w:r>
      <w:r>
        <w:rPr>
          <w:rFonts w:ascii="Calibri" w:hAnsi="Calibri" w:eastAsia="Calibri" w:cs="Calibri"/>
          <w:i/>
          <w:iCs/>
          <w:color w:val="000000"/>
          <w:sz w:val="24"/>
          <w:szCs w:val="24"/>
          <w:lang w:val="el-gr"/>
        </w:rPr>
        <w:t>για ιδρυτή φυσικό πρόσωπο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) 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iCs/>
          <w:color w:val="000000"/>
          <w:sz w:val="24"/>
          <w:szCs w:val="24"/>
          <w:lang w:val="el-gr"/>
        </w:rPr>
        <w:t>1.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Ο/Η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………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............,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όνομα πατρός: ………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και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Α.Φ.Μ.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………………………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 με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π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οσοστό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.....…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%.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κ.ο.κ.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left="-2"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(</w:t>
      </w:r>
      <w:r>
        <w:rPr>
          <w:rFonts w:ascii="Calibri" w:hAnsi="Calibri" w:eastAsia="Calibri" w:cs="Calibri"/>
          <w:i/>
          <w:iCs/>
          <w:color w:val="000000"/>
          <w:sz w:val="24"/>
          <w:szCs w:val="24"/>
          <w:lang w:val="el-gr"/>
        </w:rPr>
        <w:t>για ιδρυτή νομικό πρόσωπο ιδιωτικού δικαίου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)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iCs/>
          <w:color w:val="000000"/>
          <w:sz w:val="24"/>
          <w:szCs w:val="24"/>
          <w:lang w:val="el-gr"/>
        </w:rPr>
        <w:t>2</w:t>
      </w:r>
      <w:r>
        <w:rPr>
          <w:rFonts w:ascii="Calibri" w:hAnsi="Calibri" w:eastAsia="Calibri" w:cs="Calibri"/>
          <w:i/>
          <w:iCs/>
          <w:color w:val="000000"/>
          <w:sz w:val="24"/>
          <w:szCs w:val="24"/>
          <w:lang w:val="el-gr"/>
        </w:rPr>
        <w:t xml:space="preserve">. </w:t>
      </w:r>
      <w:r>
        <w:rPr>
          <w:rFonts w:ascii="Calibri" w:hAnsi="Calibri" w:eastAsia="Calibri" w:cs="Calibri"/>
          <w:iCs/>
          <w:color w:val="000000"/>
          <w:sz w:val="24"/>
          <w:szCs w:val="24"/>
          <w:lang w:val="el-gr"/>
        </w:rPr>
        <w:t>Η εταιρεία με την επωνυμία</w:t>
      </w:r>
      <w:r>
        <w:rPr>
          <w:rFonts w:ascii="Calibri" w:hAnsi="Calibri" w:eastAsia="Calibri" w:cs="Calibri"/>
          <w:i/>
          <w:iCs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«...............»,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αρ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Γ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Ε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ΜΗ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…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……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,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Φ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Μ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 ……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και  έδρα:   δήμος ………., οδός ………,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αρ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 …….,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με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ποσοστό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.....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%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κ.ο.κ.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6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Διαχείριση και εκπροσώπηση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Εξουσία διαχείρισης και εκπροσώπησης έχουν οι κάτωθι εταίροι –διαχειριστές οι οποίοι δεσμεύουν την εταιρεία ως εξής:</w:t>
      </w:r>
    </w:p>
    <w:p>
      <w:pPr>
        <w:ind w:hanging="2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1. Ο/Η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……………………………, όνομα πατρός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: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 xml:space="preserve">…………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και Α.Φ.Μ. ………. εκπροσωπεί και δεσμεύει την εταιρεία ……. (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>α</w:t>
      </w:r>
      <w:r>
        <w:rPr>
          <w:rFonts w:ascii="Calibri" w:hAnsi="Calibri" w:eastAsia="Calibri" w:cs="Calibri" w:hint="eastAsia"/>
          <w:i/>
          <w:color w:val="000000"/>
          <w:sz w:val="24"/>
          <w:szCs w:val="24"/>
          <w:lang w:val="el-gr"/>
        </w:rPr>
        <w:t>πό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 w:hint="eastAsia"/>
          <w:i/>
          <w:color w:val="000000"/>
          <w:sz w:val="24"/>
          <w:szCs w:val="24"/>
          <w:lang w:val="el-gr"/>
        </w:rPr>
        <w:t>κοινού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ή/και </w:t>
      </w:r>
      <w:r>
        <w:rPr>
          <w:rFonts w:ascii="Calibri" w:hAnsi="Calibri" w:eastAsia="Calibri" w:cs="Calibri" w:hint="eastAsia"/>
          <w:i/>
          <w:color w:val="000000"/>
          <w:sz w:val="24"/>
          <w:szCs w:val="24"/>
          <w:lang w:val="el-gr"/>
        </w:rPr>
        <w:t>μεμονωμένα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>)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κ.ο.κ.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2.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Η εταιρεία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με την επωνυμία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«…………………», 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αρ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Γ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Ε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ΜΗ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…………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.,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Φ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Μ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……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και  έδρα:   δήμος ………., οδός ………, αρ. …….,  την οποία εκπροσωπεί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νομίμως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ο/η.........................., όνομα πατρός: …….. και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Φ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 Μ ……….. εκπροσωπεί και δεσμεύει την εταιρεία ……. (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από </w:t>
      </w:r>
      <w:r>
        <w:rPr>
          <w:rFonts w:ascii="Calibri" w:hAnsi="Calibri" w:eastAsia="Calibri" w:cs="Calibri" w:hint="eastAsia"/>
          <w:i/>
          <w:color w:val="000000"/>
          <w:sz w:val="24"/>
          <w:szCs w:val="24"/>
          <w:lang w:val="el-gr"/>
        </w:rPr>
        <w:t>κοινού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>ή/και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 w:hint="eastAsia"/>
          <w:i/>
          <w:color w:val="000000"/>
          <w:sz w:val="24"/>
          <w:szCs w:val="24"/>
          <w:lang w:val="el-gr"/>
        </w:rPr>
        <w:t>μεμονωμένα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)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κ.ο.κ.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</w:r>
    </w:p>
    <w:p>
      <w:pPr>
        <w:ind w:hanging="2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(</w:t>
      </w:r>
      <w:r>
        <w:rPr>
          <w:rFonts w:ascii="Calibri" w:hAnsi="Calibri" w:eastAsia="Calibri" w:cs="Calibri"/>
          <w:b/>
          <w:i/>
          <w:color w:val="000000"/>
          <w:sz w:val="24"/>
          <w:szCs w:val="24"/>
          <w:lang w:val="el-gr"/>
        </w:rPr>
        <w:t>ΙΙ. ΠΡΟΣΘΕΤΟ ΠΕΡΙΕΧΟΜΕΝΟ</w:t>
      </w: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)</w:t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>(Οι ιδρυτές μπορούν προσθέσουν προαιρετικά επιπλέον άρθρα, ο αριθμός και το περιεχόμενο των οποίων επιλέγεται ελεύθερα, υπό την προϋπόθεση ότι δεν τροποποιούνται ή δεν αναιρούνται τα στοιχεία του ελάχιστου υποχρεωτικού περιεχομένου και δεν παραβιάζονται διατάξεις αναγκαστικού δικαίου).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7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…………..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8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……………..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 w:before="240" w:after="240"/>
        <w:jc w:val="center"/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(</w:t>
      </w:r>
      <w:r>
        <w:rPr>
          <w:rFonts w:ascii="Calibri" w:hAnsi="Calibri" w:eastAsia="Calibri" w:cs="Calibri"/>
          <w:b/>
          <w:i/>
          <w:color w:val="000000"/>
          <w:sz w:val="24"/>
          <w:szCs w:val="24"/>
          <w:lang w:val="el-gr"/>
        </w:rPr>
        <w:t>ΙΙΙ. ΑΚΡΟΤΕΛΕΥΤΙΟ ΑΡΘΡΟ</w:t>
      </w: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)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i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Άρθρο …..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center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color w:val="000000"/>
          <w:sz w:val="24"/>
          <w:szCs w:val="24"/>
          <w:lang w:val="el-gr"/>
        </w:rPr>
        <w:t>Λοιπά θέματα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</w:rPr>
      </w:r>
      <w:bookmarkStart w:id="0" w:name="_heading_h.3znysh7"/>
      <w:r>
        <w:rPr>
          <w:rFonts w:ascii="Calibri" w:hAnsi="Calibri" w:eastAsia="Calibri" w:cs="Calibri"/>
        </w:rPr>
      </w:r>
      <w:bookmarkEnd w:id="0"/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Για όσα θέματα δε ρυθμίζονται με το παρόν καταστατικό εφαρμόζονται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τα άρθρα 249-269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του ν. 4072/2012, σε συνδυασμό με τις διατάξεις 741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επ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 του Αστικού Κώδικα.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  <w:t xml:space="preserve">Αυτά συμφώνησαν, συνομολόγησαν και συναποδέχθηκαν οι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συμβαλλόμενοι: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  <w:t>1. Ο/Η ………… όνομα πατρός ……… και Α.Φ.Μ …………………… κ.ο.κ.</w:t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  <w:t>2. Η εταιρεία με την επωνυμία «………………»,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αρ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Γ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Ε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ΜΗ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 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………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., 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Φ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 w:hint="eastAsia"/>
          <w:color w:val="000000"/>
          <w:sz w:val="24"/>
          <w:szCs w:val="24"/>
          <w:lang w:val="el-gr"/>
        </w:rPr>
        <w:t>Μ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. …… και  έδρα:   δήμος ………., οδός ………, αρ. ……., </w:t>
      </w:r>
      <w:r>
        <w:rPr>
          <w:rFonts w:ascii="Calibri" w:hAnsi="Calibri" w:eastAsia="Calibri" w:cs="Calibri"/>
          <w:sz w:val="24"/>
          <w:szCs w:val="24"/>
          <w:lang w:val="el-gr"/>
        </w:rPr>
        <w:t xml:space="preserve"> την οποία εκπροσωπεί νομίμως για την υπογραφή του παρόντος ο/η …………………… όνομα πατρός …… και Α.Φ.Μ ………………… κ.ο.κ.</w:t>
      </w:r>
    </w:p>
    <w:p>
      <w:pPr>
        <w:ind w:hanging="2"/>
        <w:spacing/>
        <w:jc w:val="center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  <w:t>ή</w:t>
      </w:r>
    </w:p>
    <w:p>
      <w:pPr>
        <w:ind w:hanging="2"/>
        <w:spacing/>
        <w:jc w:val="center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 w:line="360" w:lineRule="auto"/>
        <w:jc w:val="both"/>
        <w:rPr>
          <w:rFonts w:ascii="Calibri" w:hAnsi="Calibri" w:eastAsia="Calibri" w:cs="Calibri"/>
          <w:i/>
          <w:iCs/>
          <w:sz w:val="24"/>
          <w:szCs w:val="24"/>
          <w:lang w:val="el-gr"/>
        </w:rPr>
      </w:pPr>
      <w:r>
        <w:rPr>
          <w:rFonts w:ascii="Calibri" w:hAnsi="Calibri" w:eastAsia="Calibri" w:cs="Calibri"/>
          <w:i/>
          <w:iCs/>
          <w:sz w:val="24"/>
          <w:szCs w:val="24"/>
          <w:lang w:val="el-gr"/>
        </w:rPr>
        <w:t xml:space="preserve">(Εφόσον </w:t>
      </w:r>
      <w:r>
        <w:rPr>
          <w:rFonts w:ascii="Calibri" w:hAnsi="Calibri" w:eastAsia="Calibri" w:cs="Calibri" w:hint="eastAsia"/>
          <w:i/>
          <w:iCs/>
          <w:sz w:val="24"/>
          <w:szCs w:val="24"/>
          <w:lang w:val="el-gr"/>
        </w:rPr>
        <w:t>ο</w:t>
      </w:r>
      <w:r>
        <w:rPr>
          <w:rFonts w:ascii="Calibri" w:hAnsi="Calibri" w:eastAsia="Calibri" w:cs="Calibri"/>
          <w:i/>
          <w:iCs/>
          <w:sz w:val="24"/>
          <w:szCs w:val="24"/>
          <w:lang w:val="el-gr"/>
        </w:rPr>
        <w:t>/</w:t>
      </w:r>
      <w:r>
        <w:rPr>
          <w:rFonts w:ascii="Calibri" w:hAnsi="Calibri" w:eastAsia="Calibri" w:cs="Calibri" w:hint="eastAsia"/>
          <w:i/>
          <w:iCs/>
          <w:sz w:val="24"/>
          <w:szCs w:val="24"/>
          <w:lang w:val="el-gr"/>
        </w:rPr>
        <w:t>οι</w:t>
      </w:r>
      <w:r>
        <w:rPr>
          <w:rFonts w:ascii="Calibri" w:hAnsi="Calibri" w:eastAsia="Calibri" w:cs="Calibri"/>
          <w:i/>
          <w:iCs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 w:hint="eastAsia"/>
          <w:i/>
          <w:iCs/>
          <w:sz w:val="24"/>
          <w:szCs w:val="24"/>
          <w:lang w:val="el-gr"/>
        </w:rPr>
        <w:t>υπογράφων</w:t>
      </w:r>
      <w:r>
        <w:rPr>
          <w:rFonts w:ascii="Calibri" w:hAnsi="Calibri" w:eastAsia="Calibri" w:cs="Calibri"/>
          <w:i/>
          <w:iCs/>
          <w:sz w:val="24"/>
          <w:szCs w:val="24"/>
          <w:lang w:val="el-gr"/>
        </w:rPr>
        <w:t>/</w:t>
      </w:r>
      <w:r>
        <w:rPr>
          <w:rFonts w:ascii="Calibri" w:hAnsi="Calibri" w:eastAsia="Calibri" w:cs="Calibri" w:hint="eastAsia"/>
          <w:i/>
          <w:iCs/>
          <w:sz w:val="24"/>
          <w:szCs w:val="24"/>
          <w:lang w:val="el-gr"/>
        </w:rPr>
        <w:t>οντες</w:t>
      </w:r>
      <w:r>
        <w:rPr>
          <w:rFonts w:ascii="Calibri" w:hAnsi="Calibri" w:eastAsia="Calibri" w:cs="Calibri"/>
          <w:i/>
          <w:iCs/>
          <w:sz w:val="24"/>
          <w:szCs w:val="24"/>
          <w:lang w:val="el-gr"/>
        </w:rPr>
        <w:t xml:space="preserve"> έχουν ειδική συμβολαιογραφική πληρεξουσιότητα):</w:t>
      </w:r>
    </w:p>
    <w:p>
      <w:pPr>
        <w:ind w:hanging="2"/>
        <w:spacing w:after="16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  <w:t>3. Ο/Η ……………………, όνομα πατρός …… και Α.Φ.Μ …………………, δυνάμει του με αριθμό ………../ ΗΗ/ΜΜ/ΕΕΕΕ συμβολαιογραφικού εγγράφου, όπου τον ορίζει ως πληρεξούσιο ο/η ………………….., όνομα πατρός: ……………. και Α.Φ.Μ. ………….</w:t>
      </w:r>
    </w:p>
    <w:p>
      <w:pPr>
        <w:ind w:hanging="2"/>
        <w:spacing w:after="16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  <w:t>και αφού διαβάστηκε και βεβαιώθηκε το περιεχόμενό του υπογράφεται από όλους. …………. (</w:t>
      </w:r>
      <w:r>
        <w:rPr>
          <w:rFonts w:ascii="Calibri" w:hAnsi="Calibri" w:eastAsia="Calibri" w:cs="Calibri"/>
          <w:i/>
          <w:sz w:val="24"/>
          <w:szCs w:val="24"/>
          <w:lang w:val="el-gr"/>
        </w:rPr>
        <w:t>δήμος</w:t>
      </w:r>
      <w:r>
        <w:rPr>
          <w:rFonts w:ascii="Calibri" w:hAnsi="Calibri" w:eastAsia="Calibri" w:cs="Calibri"/>
          <w:sz w:val="24"/>
          <w:szCs w:val="24"/>
          <w:lang w:val="el-gr"/>
        </w:rPr>
        <w:t>), ΗΗ/ΜΜ/ΕΕΕΕ.</w:t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hanging="2"/>
        <w:spacing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pStyle w:val="para1"/>
        <w:ind w:left="-2" w:hanging="2"/>
        <w:spacing w:before="240" w:after="240" w:beforeAutospacing="0" w:afterAutospacing="0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  <w:bCs/>
          <w:color w:val="333333"/>
        </w:rPr>
        <w:t xml:space="preserve">ΠΑΡΑΡΤΗΜΑ </w:t>
      </w:r>
      <w:r>
        <w:rPr>
          <w:rFonts w:ascii="Calibri" w:hAnsi="Calibri" w:eastAsia="Calibri" w:cs="Calibri"/>
        </w:rPr>
      </w:r>
    </w:p>
    <w:p>
      <w:pPr>
        <w:pStyle w:val="para1"/>
        <w:ind w:left="-2" w:hanging="2"/>
        <w:spacing w:before="240" w:after="240" w:beforeAutospacing="0" w:afterAutospacing="0"/>
        <w:jc w:val="center"/>
        <w:rPr>
          <w:rFonts w:ascii="Calibri" w:hAnsi="Calibri" w:eastAsia="Calibri" w:cs="Calibri"/>
          <w:b/>
          <w:bCs/>
          <w:color w:val="000000"/>
        </w:rPr>
      </w:pPr>
      <w:r>
        <w:rPr>
          <w:rFonts w:ascii="Calibri" w:hAnsi="Calibri" w:eastAsia="Calibri" w:cs="Calibri"/>
          <w:b/>
          <w:bCs/>
          <w:color w:val="000000"/>
        </w:rPr>
        <w:t>ΧΡΉΣΙΜΕΣ ΠΛΗΡΟΦΟΡΙΕΣ ΚΑΙ ΟΔΗΓΙΕΣ ΣΥΜΠΛΗΡΩΣΗΣ ΤΟΥ ΠΡΟΤΥΠΟΥ ΚΑΤΑΣΤΑΤΙΚΟΥ</w:t>
      </w:r>
    </w:p>
    <w:p>
      <w:pPr>
        <w:ind w:left="-2" w:hanging="2"/>
        <w:spacing w:before="240" w:after="240"/>
        <w:jc w:val="center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</w:rPr>
      </w:r>
      <w:bookmarkStart w:id="1" w:name="_GoBack"/>
      <w:r>
        <w:rPr>
          <w:rFonts w:ascii="Calibri" w:hAnsi="Calibri" w:eastAsia="Calibri" w:cs="Calibri"/>
        </w:rPr>
      </w:r>
      <w:bookmarkEnd w:id="1"/>
      <w:r>
        <w:rPr>
          <w:rFonts w:ascii="Calibri" w:hAnsi="Calibri" w:eastAsia="Calibri" w:cs="Calibri"/>
        </w:rPr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 xml:space="preserve"> ΟΜΟΡΡΥΘΜΗ ΕΤΑΙΡΕΙΑ (Ο.Ε.) 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1. Η Ο.Ε. είναι εμπορική, προσωπική εταιρεία και διέπεται από τις διατάξεις των άρθρων 249-269 του ν. 4072/2012.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2. Συστήνεται στις Υπηρεσίας Μιας Στάσης των άρθρων 8 και του 12 του ν. 4919/2022 και αποκτά νομική προσωπικότητα με την καταχώριση της εταιρικής σύμβασης στο Γ.Ε.ΜΗ. 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shd w:val="clear" w:fill="ffffff"/>
          <w:lang w:val="el-gr"/>
        </w:rPr>
        <w:t>3. Εφόσον από ειδικότερες διατάξεις απαιτείται συμβολαιογραφικό έγγραφο, δεν μπορεί να γίνει χρήση του παρόντος πρότυπου καταστατικού.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4. Για τη σύσταση Ο.Ε. απαιτούνται τουλάχιστον δυο φυσικά ή νομικά πρόσωπα, τα οποία αποκτούν την ιδιότητα του ομόρρυθμου εταίρου και ευθύνονται για τα χρέη της εταιρείας απεριόριστα και εις ολόκληρον.</w:t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5. Η σύσταση μιας Ο.Ε. είναι άκυρη όταν δεν τηρούνται οι απαιτήσεις σύστασης που ορίζονται από</w:t>
      </w:r>
      <w:r>
        <w:rPr>
          <w:rFonts w:ascii="Calibri" w:hAnsi="Calibri" w:eastAsia="Calibri" w:cs="Calibri"/>
          <w:color w:val="000000"/>
          <w:sz w:val="24"/>
          <w:szCs w:val="24"/>
        </w:rPr>
        <w:t> 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τη νομοθεσία και όταν ο σκοπός της εταιρείας αντίκειται στη δημόσια τάξη ή αντιβαίνει στα χρηστά ήθη.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center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shd w:val="clear" w:fill="ffffff"/>
          <w:lang w:val="el-gr"/>
        </w:rPr>
        <w:t>Οδηγίες συμπλήρωσης πρότυπου καταστατικού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i/>
          <w:iCs/>
          <w:color w:val="000000"/>
          <w:sz w:val="24"/>
          <w:szCs w:val="24"/>
          <w:lang w:val="el-gr"/>
        </w:rPr>
        <w:t>Στην περίπτωση σύστασης της εταιρείας μέσω της ηλεκτρονικής Υπηρεσίας μιας Στάσης το καταστατικό παράγεται αυτόματα από το σύστημα, ενώ στην περίπτωση σύστασης εταιρείας μέσω της Υπηρεσίας ΓΕΜΗ του Επιμελητηρίου η εταιρική σύμβαση κατατίθεται στην αρμόδια υπηρεσία συμπληρωμένη και υπογεγραμμένη από όλους τους ιδρυτές.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center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shd w:val="clear" w:fill="ffffff"/>
        </w:rPr>
        <w:t>I</w:t>
      </w:r>
      <w:r>
        <w:rPr>
          <w:rFonts w:ascii="Calibri" w:hAnsi="Calibri" w:eastAsia="Calibri" w:cs="Calibri"/>
          <w:b/>
          <w:bCs/>
          <w:color w:val="000000"/>
          <w:sz w:val="24"/>
          <w:szCs w:val="24"/>
          <w:shd w:val="clear" w:fill="ffffff"/>
          <w:lang w:val="el-gr"/>
        </w:rPr>
        <w:t>. Υποχρεωτικό περιεχόμενο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Άρθρο 1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1. Η επωνυμία της Ο.Ε. σχηματίζεται είτε από το όνομα ενός ή περισσοτέρων εταίρων είτε προσδιορίζεται από το αντικείμενο της επιχείρησης είτε από άλλες λεκτικές ενδείξεις.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 xml:space="preserve">2. Στην επωνυμία θα πρέπει να περιέχονται υποχρεωτικά οι λέξεις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«Ομόρρυθμη Εταιρεία» ή το ακρωνύμιο «Ο.Ε.».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>3. Η προσθήκη του διακριτικού τίτλου είναι προαιρετική.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 xml:space="preserve">4. Για τις διεθνείς συναλλαγές το λεκτικό αποδίδεται αυτόματα με λατινικούς χαρακτήρες, ενώ ο νομικός τύπος αποδίδεται υποχρεωτικά με τις λέξεις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«</w:t>
      </w:r>
      <w:r>
        <w:rPr>
          <w:rFonts w:ascii="Calibri" w:hAnsi="Calibri" w:eastAsia="Calibri" w:cs="Calibri"/>
          <w:color w:val="000000"/>
          <w:sz w:val="24"/>
          <w:szCs w:val="24"/>
        </w:rPr>
        <w:t>General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</w:t>
      </w:r>
      <w:r>
        <w:rPr>
          <w:rFonts w:ascii="Calibri" w:hAnsi="Calibri" w:eastAsia="Calibri" w:cs="Calibri"/>
          <w:color w:val="000000"/>
          <w:sz w:val="24"/>
          <w:szCs w:val="24"/>
        </w:rPr>
        <w:t>Partnership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ή </w:t>
      </w:r>
      <w:r>
        <w:rPr>
          <w:rFonts w:ascii="Calibri" w:hAnsi="Calibri" w:eastAsia="Calibri" w:cs="Calibri"/>
          <w:color w:val="000000"/>
          <w:sz w:val="24"/>
          <w:szCs w:val="24"/>
        </w:rPr>
        <w:t>G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/>
          <w:color w:val="000000"/>
          <w:sz w:val="24"/>
          <w:szCs w:val="24"/>
        </w:rPr>
        <w:t>P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.».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 xml:space="preserve">5. Η επιλογή και δέσμευση επωνυμίας και διακριτικού τίτλου γίνεται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σύμφωνα με τα άρθρα 53-55 του ν. 4919/2022.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Άρθρο 2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Έδρα ορίζεται ο δήμος που εγκαθίσταται η εταιρεία. Συνιστάται η αποφυγή αναφοράς της διεύθυνσης, καθώς σε περίπτωση αλλαγής της θα πρέπει να ακολουθήσει τροποποίηση καταστατικού.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Άρθρο 3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1. Στο σκοπό περιλαμβάνονται το/τα αντικείμενα δραστηριότητας της Ο.Ε.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2. Ειδικά στη σύσταση εταιρείας μέσω ηλεκτρονικής Υπηρεσίας Μιας Στάσης (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-ΥΜΣ), </w:t>
      </w: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 xml:space="preserve">η επιλογή του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ή των αντικειμένων γίνεται </w:t>
      </w: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 xml:space="preserve">αποκλειστικά μέσω της επιλογής ΚΑΔ, η πρόσβαση στους οποίους μπορεί να γίνει μέσω του </w:t>
      </w: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>υπερσυνδέσμου</w:t>
      </w:r>
      <w:hyperlink r:id="rId7" w:history="1">
        <w:r>
          <w:rPr>
            <w:rFonts w:ascii="Calibri" w:hAnsi="Calibri" w:eastAsia="Calibri" w:cs="Calibri"/>
            <w:color w:val="333333"/>
            <w:sz w:val="24"/>
            <w:szCs w:val="24"/>
            <w:lang w:val="el-gr"/>
          </w:rPr>
          <w:t xml:space="preserve"> 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https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://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www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.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aade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.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gr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/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epiheiriseis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/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forologikes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-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ypiresies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/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mitroo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/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allagi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-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antistoihisi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  <w:lang w:val="el-gr"/>
          </w:rPr>
          <w:t>-</w:t>
        </w:r>
        <w:r>
          <w:rPr>
            <w:rFonts w:ascii="Calibri" w:hAnsi="Calibri" w:eastAsia="Calibri" w:cs="Calibri"/>
            <w:color w:val="0000ff"/>
            <w:sz w:val="24"/>
            <w:szCs w:val="24"/>
            <w:u w:color="auto" w:val="single"/>
          </w:rPr>
          <w:t>kad</w:t>
        </w:r>
      </w:hyperlink>
      <w:r>
        <w:rPr>
          <w:rFonts w:ascii="Calibri" w:hAnsi="Calibri" w:eastAsia="Calibri" w:cs="Calibri"/>
          <w:color w:val="000000"/>
          <w:sz w:val="24"/>
          <w:szCs w:val="24"/>
        </w:rPr>
        <w:t> 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3. </w:t>
      </w: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>Στην Ο.Ε. απαγορεύεται η άσκηση δραστηριότητας για την οποία από τον νόμο έχει οριστεί αποκλειστικός εταιρικός τύπος.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Άρθρο 4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Η διάρκεια της εταιρείας μπορεί να είναι είτε ορισμένου είτε αορίστου χρόνου και θα πρέπει να ορίζεται ρητά στο καταστατικό.</w:t>
      </w:r>
      <w:r>
        <w:rPr>
          <w:rFonts w:ascii="Calibri" w:hAnsi="Calibri" w:eastAsia="Calibri" w:cs="Calibri"/>
          <w:color w:val="000000"/>
          <w:sz w:val="24"/>
          <w:szCs w:val="24"/>
          <w:shd w:val="clear" w:fill="ffffff"/>
          <w:lang w:val="el-gr"/>
        </w:rPr>
        <w:t xml:space="preserve"> Η διάρκεια ορισμένου χρόνου ορίζεται αποκλειστικά σε έτη (πχ. 50 έτη).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Άρθρο 5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Συμπληρώνονται τα  στοιχεία των εταίρων και το ποσοστό συμμετοχής τους στα κέρδη και τις ζημιές της εταιρείας.</w:t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Οι εισφορές των εταίρων μπορούν να συνίστανται σε εργασία τους, σε χρήματα ή σε άλλα αντικείμενα, καθώς και σε κάθε άλλη παροχή. Εφόσον γίνει χρήση του ελάχιστα υποχρεωτικού περιεχομένου του πρότυπου καταστατικού, για την εισφορά σε είδος σε Ο.Ε. δεν απαιτείται η εκτίμηση του άρθρου 17 του ν. 4548/2018, καθώς αρκεί η δήλωση του ποσοστού συμμετοχής των εταίρων στα κέρδη και στις ζημιές της εταιρείας. Αν στο πρόσθετο περιεχόμενο οι εταίροι επιθυμούν να συμπληρώσουν τις εισφορές τους, τότε πρέπει να προηγηθεί η εκτίμηση του άρθρου 17 του ν. 4548/2018, η οποία δημοσιεύεται στο Γ.Ε.ΜΗ. αμέσως μετά την ολοκλήρωση της σύστασης της εταιρείας. 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Άρθρο 6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Στην Ο.Ε. διαχειριστές και εκπρόσωποι ορίζονται είτε όλοι οι εταίροι, καθώς η διαχείριση συνιστά ταυτόχρονα δικαίωμα και υποχρέωση όλων των εταίρων, είτε ορισμένοι από τους εταίρους. Τα μέλη-νομικά πρόσωπα οφείλουν να ορίσουν φυσικά πρόσωπα ως αντιπροσώπους</w:t>
      </w: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 xml:space="preserve">. 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Σε κάθε περίπτωση απαγορεύεται η ανάθεση της διαχείρισης ομόρρυθμης εταιρείας σε τρίτους.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center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ΙΙ. Πρόσθετο περιεχόμενο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333333"/>
          <w:sz w:val="24"/>
          <w:szCs w:val="24"/>
          <w:lang w:val="el-gr"/>
        </w:rPr>
        <w:t>1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 Η προσθήκη επιπλέον άρθρων στο πρότυπο καταστατικό, αποσκοπεί στη δημιουργία ενός πληρέστερου &amp; αρτιότερου καταστατικού κατά βούληση των ιδρυτών.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2. Για τη συμπλήρωση των άρθρων πρόσθετου περιεχόμενο, θα πρέπει να ληφθούν υπόψη οι κάτωθι περιορισμοί:</w:t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α. το πρόσθετο περιεχόμενο του καταστατικού δεν επιτρέπεται να τροποποιεί ή να αναιρεί τα στοιχεία των άρθρων 1 έως και 6 που περιλαμβάνονται στο υποχρεωτικό περιεχόμενο του καταστατικού. Σε περίπτωση ύπαρξης διατάξεων με αυτά τα χαρακτηριστικά, τότε κατισχύουν οι διατάξεις των άρθρων του υποχρεωτικού περιεχομένου (άρθρα 1 έως και 6).</w:t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β. Το πρόσθετο περιεχόμενο απαγορεύεται να παραβιάζει τις διατάξεις αναγκαστικού δικαίου.</w:t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3. Διευκρινίζεται ότι το πρόσθετο περιεχόμενο δεν θα πρέπει να αφορά σε επανάληψη διατάξεων που προβλέπονται στον ν. 4072/2012, αλλά κυρίως σε ζητήματα που ο εν λόγω νόμος αφήνει στη διακριτική ευχέρεια των εταίρων να αποφασίσουν οι ίδιοι για τη ρύθμισή τους.</w:t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4. Σε περίπτωση σύστασης της εταιρείας μέσω της ηλεκτρονικής Υπηρεσίες μιας Στάσης (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 -ΥΜΣ) συνιστάται ιδιαίτερη προσοχή στα ανωτέρω, καθώς εφόσον κατόπιν δειγματοληπτικού ελέγχου από την αρμόδια Υπηρεσία ΓΕΜΗ προκύψει παράβαση αυτών, επιβάλλονται οι κυρώσεις του άρθρου 50 του ν. 4919/2022.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ind w:left="-2" w:hanging="2"/>
        <w:spacing w:before="240" w:after="240"/>
        <w:jc w:val="center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ΙΙΙ. Ακροτελεύτιο άρθρο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b/>
          <w:bCs/>
          <w:color w:val="000000"/>
          <w:sz w:val="24"/>
          <w:szCs w:val="24"/>
          <w:lang w:val="el-gr"/>
        </w:rPr>
        <w:t>Άρθρο ….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rPr>
          <w:rFonts w:ascii="Calibri" w:hAnsi="Calibri" w:eastAsia="Calibri" w:cs="Calibri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(</w:t>
      </w:r>
      <w:r>
        <w:rPr>
          <w:rFonts w:ascii="Calibri" w:hAnsi="Calibri" w:eastAsia="Calibri" w:cs="Calibri"/>
          <w:i/>
          <w:iCs/>
          <w:color w:val="000000"/>
          <w:sz w:val="24"/>
          <w:szCs w:val="24"/>
          <w:lang w:val="el-gr"/>
        </w:rPr>
        <w:t xml:space="preserve">στην </w:t>
      </w:r>
      <w:r>
        <w:rPr>
          <w:rFonts w:ascii="Calibri" w:hAnsi="Calibri" w:eastAsia="Calibri" w:cs="Calibri"/>
          <w:i/>
          <w:iCs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i/>
          <w:iCs/>
          <w:color w:val="000000"/>
          <w:sz w:val="24"/>
          <w:szCs w:val="24"/>
          <w:lang w:val="el-gr"/>
        </w:rPr>
        <w:t>-ΥΜΣ αριθμείται αυτόματα από το σύστημα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)</w:t>
      </w:r>
      <w:r>
        <w:rPr>
          <w:rFonts w:ascii="Calibri" w:hAnsi="Calibri" w:eastAsia="Calibri" w:cs="Calibri"/>
          <w:sz w:val="24"/>
          <w:szCs w:val="24"/>
          <w:lang w:val="el-gr"/>
        </w:rPr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1. Όλα τα μέλη της εταιρείας και/ή οι έχοντες ειδική συμβολαιογραφική πληρεξουσιότητα οφείλουν να υπογράψουν την καταστατική σύμβαση.</w:t>
      </w:r>
    </w:p>
    <w:p>
      <w:pPr>
        <w:ind w:left="-2" w:hanging="2"/>
        <w:spacing w:before="240" w:after="240"/>
        <w:jc w:val="both"/>
        <w:rPr>
          <w:rFonts w:ascii="Calibri" w:hAnsi="Calibri" w:eastAsia="Calibri" w:cs="Calibri"/>
          <w:color w:val="000000"/>
          <w:sz w:val="24"/>
          <w:szCs w:val="24"/>
          <w:lang w:val="el-gr"/>
        </w:rPr>
      </w:pP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2. Στην περίπτωση σύστασης μέσω της ηλεκτρονικής Υπηρεσία Μίας Στάσης (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-ΥΜΣ) ως ηλεκτρονική υπογραφή νοείται η αποδοχή της σύστασης από κάθε ιδρυτή χωριστά, μέσα από την είσοδο στο σύστημα της </w:t>
      </w:r>
      <w:r>
        <w:rPr>
          <w:rFonts w:ascii="Calibri" w:hAnsi="Calibri" w:eastAsia="Calibri" w:cs="Calibri"/>
          <w:color w:val="000000"/>
          <w:sz w:val="24"/>
          <w:szCs w:val="24"/>
        </w:rPr>
        <w:t>e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 xml:space="preserve">-ΥΜΣ με τους κωδικούς του </w:t>
      </w:r>
      <w:r>
        <w:rPr>
          <w:rFonts w:ascii="Calibri" w:hAnsi="Calibri" w:eastAsia="Calibri" w:cs="Calibri"/>
          <w:color w:val="000000"/>
          <w:sz w:val="24"/>
          <w:szCs w:val="24"/>
        </w:rPr>
        <w:t>TAXISNET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  <w:t>.</w:t>
      </w:r>
      <w:r>
        <w:rPr>
          <w:rFonts w:ascii="Calibri" w:hAnsi="Calibri" w:eastAsia="Calibri" w:cs="Calibri"/>
          <w:color w:val="000000"/>
          <w:sz w:val="24"/>
          <w:szCs w:val="24"/>
          <w:lang w:val="el-gr"/>
        </w:rPr>
      </w:r>
    </w:p>
    <w:p>
      <w:pPr>
        <w:rPr>
          <w:rFonts w:ascii="Calibri" w:hAnsi="Calibri" w:eastAsia="Calibri" w:cs="Calibri"/>
          <w:lang w:val="el-gr"/>
        </w:rPr>
      </w:pPr>
      <w:r>
        <w:rPr>
          <w:rFonts w:ascii="Calibri" w:hAnsi="Calibri" w:eastAsia="Calibri" w:cs="Calibri"/>
          <w:lang w:val="el-gr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6838" w:w="11906"/>
      <w:pgMar w:left="1800" w:top="1440" w:right="1800" w:bottom="1440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Calibri">
    <w:panose1 w:val="020F0502020204030204"/>
    <w:charset w:val="a1"/>
    <w:family w:val="swiss"/>
    <w:pitch w:val="default"/>
  </w:font>
  <w:font w:name="CG Times">
    <w:panose1 w:val="020206030504050203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5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11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58346027" w:val="122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G Times" w:hAnsi="CG Times" w:eastAsia="Times New Roman" w:cs="Times New Roman"/>
      <w:sz w:val="20"/>
      <w:szCs w:val="20"/>
      <w:lang w:val="en-us" w:eastAsia="el-gr"/>
    </w:rPr>
  </w:style>
  <w:style w:type="paragraph" w:styleId="para1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/>
      <w:sz w:val="24"/>
      <w:szCs w:val="24"/>
      <w:lang w:val="el-gr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G Times" w:hAnsi="CG Times" w:eastAsia="Times New Roman" w:cs="Times New Roman"/>
      <w:sz w:val="20"/>
      <w:szCs w:val="20"/>
      <w:lang w:val="en-us" w:eastAsia="el-gr"/>
    </w:rPr>
  </w:style>
  <w:style w:type="paragraph" w:styleId="para1">
    <w:name w:val="Normal (Web)"/>
    <w:qFormat/>
    <w:basedOn w:val="para0"/>
    <w:pPr>
      <w:spacing w:before="100" w:after="100" w:beforeAutospacing="1" w:afterAutospacing="1"/>
    </w:pPr>
    <w:rPr>
      <w:rFonts w:ascii="Times New Roman" w:hAnsi="Times New Roman"/>
      <w:sz w:val="24"/>
      <w:szCs w:val="24"/>
      <w:lang w:val="el-gr"/>
    </w:rPr>
  </w:style>
  <w:style w:type="character" w:styleId="char0" w:default="1">
    <w:name w:val="Default Paragraph Font"/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yperlink" Target="https://www.aade.gr/epiheiriseis/forologikes-ypiresies/mitroo/allagi-antistoihisi-kad&quot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G Times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Κωνσταντίνα Τριανταφύλλου</dc:creator>
  <cp:keywords/>
  <dc:description/>
  <cp:lastModifiedBy/>
  <cp:revision>5</cp:revision>
  <dcterms:created xsi:type="dcterms:W3CDTF">2024-01-26T10:55:00Z</dcterms:created>
  <dcterms:modified xsi:type="dcterms:W3CDTF">2025-09-20T05:27:07Z</dcterms:modified>
</cp:coreProperties>
</file>